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Pomieszczenia dźwiękoszczelne to przyszłość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danych technicznych, konstrukcji, skuteczności i montażu!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zainstalować pomieszczenia dźwiękoszczelne w swojej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Pomieszczenia dźwiękoszczelne</w:t>
      </w:r>
      <w:r>
        <w:rPr>
          <w:rFonts w:ascii="calibri" w:hAnsi="calibri" w:eastAsia="calibri" w:cs="calibri"/>
          <w:sz w:val="24"/>
          <w:szCs w:val="24"/>
        </w:rPr>
        <w:t xml:space="preserve"> mają niewątpliwe zalety. Można je dowolnie personalizać, tak by idealnie pasowały od przestrzeni w której występują. Dodatkowo mają gwarancje, która sprawia, że mamy pewność, że w razie usterek można będzie znaleźć profesjonalną pomoc. Pomieszczenia dźwiękoszczelne zostały wykonane już w wielu firmach. Na stronie Budek Telefonicznych można znaleźć rozmaite realizacje wykonywane w różnych firmach.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Pomieszczenia dźwiękoszczelne - chcesz wiedzieć więcej?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skontaktowania się z Panią Aleksandrą Danutą Romanek, która może powiedzieć więcej o funkcjonalnościach Budek telefonicznych i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pomieszczenia dźwiękoszczelne</w:t>
      </w:r>
      <w:r>
        <w:rPr>
          <w:rFonts w:ascii="calibri" w:hAnsi="calibri" w:eastAsia="calibri" w:cs="calibri"/>
          <w:sz w:val="24"/>
          <w:szCs w:val="24"/>
        </w:rPr>
        <w:t xml:space="preserve"> korzystnie wpływają na kulturę pracy w danych jednostkach organizacyjnych.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rozmawiać, by nie przeszkadzać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oprócz zalet pomieszczeń do prowadzenia rozmów telefonicznych, można znaleźć również artykuły na temat tego, jak prowadzić rozmowy telefoniczne tak by nikomu nie przeszkadzać. To przydatne w dużych firmach, w których funkcjonuje zw. open sapce. Wtedy czyjeś rozmowy z klientami mogą być uciążliwe i mogą powodować rozproszenie u reszty pracowników. Zachęcamy do odwiedzenia strony Budek Telefonicznych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https://www.budkitelefoniczne.pl/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jc w:val="center"/>
      </w:pPr>
      <w:r>
        <w:pict>
          <v:shape type="#_x0000_t75" style="width:485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2025-11-03T18:03:22+01:00</dcterms:created>
  <dcterms:modified xsi:type="dcterms:W3CDTF">2025-11-03T18:03:22+01:00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